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10" w:rsidRPr="009876F2" w:rsidRDefault="00EC6D10" w:rsidP="00F775B5">
      <w:pPr>
        <w:rPr>
          <w:rFonts w:ascii="Verdana" w:hAnsi="Verdana"/>
          <w:b/>
          <w:snapToGrid w:val="0"/>
          <w:sz w:val="22"/>
          <w:szCs w:val="22"/>
        </w:rPr>
      </w:pPr>
    </w:p>
    <w:p w:rsidR="00F775B5" w:rsidRPr="009876F2" w:rsidRDefault="005618B9" w:rsidP="00F775B5">
      <w:pPr>
        <w:rPr>
          <w:rFonts w:ascii="Verdana" w:hAnsi="Verdana"/>
          <w:b/>
          <w:sz w:val="22"/>
          <w:szCs w:val="22"/>
        </w:rPr>
      </w:pPr>
      <w:r w:rsidRPr="009876F2">
        <w:rPr>
          <w:rFonts w:ascii="Verdana" w:hAnsi="Verdana"/>
          <w:b/>
          <w:snapToGrid w:val="0"/>
          <w:sz w:val="22"/>
          <w:szCs w:val="22"/>
        </w:rPr>
        <w:t xml:space="preserve">Job Title: </w:t>
      </w:r>
      <w:r w:rsidRPr="009876F2">
        <w:rPr>
          <w:rFonts w:ascii="Verdana" w:hAnsi="Verdana"/>
          <w:b/>
          <w:snapToGrid w:val="0"/>
          <w:sz w:val="22"/>
          <w:szCs w:val="22"/>
        </w:rPr>
        <w:tab/>
      </w:r>
      <w:r w:rsidR="00F775B5" w:rsidRPr="009876F2">
        <w:rPr>
          <w:rFonts w:ascii="Verdana" w:hAnsi="Verdana"/>
          <w:b/>
          <w:snapToGrid w:val="0"/>
          <w:sz w:val="22"/>
          <w:szCs w:val="22"/>
        </w:rPr>
        <w:tab/>
      </w:r>
      <w:r w:rsidR="009876F2" w:rsidRPr="009876F2">
        <w:rPr>
          <w:rFonts w:ascii="Verdana" w:hAnsi="Verdana"/>
          <w:b/>
          <w:snapToGrid w:val="0"/>
          <w:sz w:val="22"/>
          <w:szCs w:val="22"/>
        </w:rPr>
        <w:tab/>
      </w:r>
      <w:r w:rsidR="00F775B5" w:rsidRPr="009876F2">
        <w:rPr>
          <w:rFonts w:ascii="Verdana" w:hAnsi="Verdana"/>
          <w:b/>
          <w:sz w:val="22"/>
          <w:szCs w:val="22"/>
        </w:rPr>
        <w:t>Associate Director of Research and Evaluation</w:t>
      </w:r>
      <w:r w:rsidR="00F775B5" w:rsidRPr="009876F2">
        <w:rPr>
          <w:rFonts w:ascii="Verdana" w:hAnsi="Verdana"/>
          <w:b/>
          <w:sz w:val="22"/>
          <w:szCs w:val="22"/>
        </w:rPr>
        <w:tab/>
      </w:r>
    </w:p>
    <w:p w:rsidR="005618B9" w:rsidRPr="009876F2" w:rsidRDefault="005618B9">
      <w:pPr>
        <w:tabs>
          <w:tab w:val="left" w:pos="1830"/>
        </w:tabs>
        <w:rPr>
          <w:rFonts w:ascii="Verdana" w:hAnsi="Verdana"/>
          <w:b/>
          <w:snapToGrid w:val="0"/>
          <w:sz w:val="22"/>
          <w:szCs w:val="22"/>
        </w:rPr>
      </w:pPr>
      <w:r w:rsidRPr="009876F2">
        <w:rPr>
          <w:rFonts w:ascii="Verdana" w:hAnsi="Verdana"/>
          <w:b/>
          <w:snapToGrid w:val="0"/>
          <w:sz w:val="22"/>
          <w:szCs w:val="22"/>
        </w:rPr>
        <w:t>Department:</w:t>
      </w:r>
      <w:r w:rsidR="00AE7B5A" w:rsidRPr="009876F2">
        <w:rPr>
          <w:rFonts w:ascii="Verdana" w:hAnsi="Verdana"/>
          <w:b/>
          <w:snapToGrid w:val="0"/>
          <w:sz w:val="22"/>
          <w:szCs w:val="22"/>
        </w:rPr>
        <w:t xml:space="preserve"> </w:t>
      </w:r>
      <w:r w:rsidR="00AE7B5A" w:rsidRPr="009876F2">
        <w:rPr>
          <w:rFonts w:ascii="Verdana" w:hAnsi="Verdana"/>
          <w:b/>
          <w:snapToGrid w:val="0"/>
          <w:sz w:val="22"/>
          <w:szCs w:val="22"/>
        </w:rPr>
        <w:tab/>
      </w:r>
      <w:r w:rsidR="00F775B5" w:rsidRPr="009876F2">
        <w:rPr>
          <w:rFonts w:ascii="Verdana" w:hAnsi="Verdana"/>
          <w:b/>
          <w:snapToGrid w:val="0"/>
          <w:sz w:val="22"/>
          <w:szCs w:val="22"/>
        </w:rPr>
        <w:tab/>
      </w:r>
      <w:r w:rsidR="009876F2" w:rsidRPr="009876F2">
        <w:rPr>
          <w:rFonts w:ascii="Verdana" w:hAnsi="Verdana"/>
          <w:b/>
          <w:snapToGrid w:val="0"/>
          <w:sz w:val="22"/>
          <w:szCs w:val="22"/>
        </w:rPr>
        <w:tab/>
      </w:r>
      <w:r w:rsidR="00F775B5" w:rsidRPr="009876F2">
        <w:rPr>
          <w:rFonts w:ascii="Verdana" w:hAnsi="Verdana"/>
          <w:b/>
          <w:snapToGrid w:val="0"/>
          <w:sz w:val="22"/>
          <w:szCs w:val="22"/>
        </w:rPr>
        <w:t>Research-Knowledge, Leadership &amp; Innovation</w:t>
      </w:r>
    </w:p>
    <w:p w:rsidR="005618B9" w:rsidRPr="009876F2" w:rsidRDefault="005618B9">
      <w:pPr>
        <w:tabs>
          <w:tab w:val="left" w:pos="1830"/>
        </w:tabs>
        <w:rPr>
          <w:rFonts w:ascii="Verdana" w:hAnsi="Verdana"/>
          <w:b/>
          <w:snapToGrid w:val="0"/>
          <w:sz w:val="22"/>
          <w:szCs w:val="22"/>
        </w:rPr>
      </w:pPr>
      <w:r w:rsidRPr="009876F2">
        <w:rPr>
          <w:rFonts w:ascii="Verdana" w:hAnsi="Verdana"/>
          <w:b/>
          <w:snapToGrid w:val="0"/>
          <w:sz w:val="22"/>
          <w:szCs w:val="22"/>
        </w:rPr>
        <w:t>Reports To:</w:t>
      </w:r>
      <w:r w:rsidR="00AE7B5A" w:rsidRPr="009876F2">
        <w:rPr>
          <w:rFonts w:ascii="Verdana" w:hAnsi="Verdana"/>
          <w:b/>
          <w:snapToGrid w:val="0"/>
          <w:sz w:val="22"/>
          <w:szCs w:val="22"/>
        </w:rPr>
        <w:t xml:space="preserve"> </w:t>
      </w:r>
      <w:r w:rsidR="00AE7B5A" w:rsidRPr="009876F2">
        <w:rPr>
          <w:rFonts w:ascii="Verdana" w:hAnsi="Verdana"/>
          <w:b/>
          <w:snapToGrid w:val="0"/>
          <w:sz w:val="22"/>
          <w:szCs w:val="22"/>
        </w:rPr>
        <w:tab/>
      </w:r>
      <w:r w:rsidR="00F775B5" w:rsidRPr="009876F2">
        <w:rPr>
          <w:rFonts w:ascii="Verdana" w:hAnsi="Verdana"/>
          <w:b/>
          <w:snapToGrid w:val="0"/>
          <w:sz w:val="22"/>
          <w:szCs w:val="22"/>
        </w:rPr>
        <w:tab/>
      </w:r>
      <w:r w:rsidR="009876F2" w:rsidRPr="009876F2">
        <w:rPr>
          <w:rFonts w:ascii="Verdana" w:hAnsi="Verdana"/>
          <w:b/>
          <w:snapToGrid w:val="0"/>
          <w:sz w:val="22"/>
          <w:szCs w:val="22"/>
        </w:rPr>
        <w:tab/>
      </w:r>
      <w:r w:rsidR="00F775B5" w:rsidRPr="009876F2">
        <w:rPr>
          <w:rFonts w:ascii="Verdana" w:hAnsi="Verdana"/>
          <w:b/>
          <w:sz w:val="22"/>
          <w:szCs w:val="22"/>
        </w:rPr>
        <w:t>Director of Evaluation and Research Services</w:t>
      </w:r>
    </w:p>
    <w:p w:rsidR="005618B9" w:rsidRPr="009876F2" w:rsidRDefault="005618B9">
      <w:pPr>
        <w:tabs>
          <w:tab w:val="left" w:pos="1830"/>
        </w:tabs>
        <w:rPr>
          <w:rFonts w:ascii="Verdana" w:hAnsi="Verdana"/>
          <w:b/>
          <w:snapToGrid w:val="0"/>
          <w:sz w:val="22"/>
          <w:szCs w:val="22"/>
        </w:rPr>
      </w:pPr>
      <w:r w:rsidRPr="009876F2">
        <w:rPr>
          <w:rFonts w:ascii="Verdana" w:hAnsi="Verdana"/>
          <w:b/>
          <w:snapToGrid w:val="0"/>
          <w:sz w:val="22"/>
          <w:szCs w:val="22"/>
        </w:rPr>
        <w:t>FLSA Status:</w:t>
      </w:r>
      <w:r w:rsidR="00AE7B5A" w:rsidRPr="009876F2">
        <w:rPr>
          <w:rFonts w:ascii="Verdana" w:hAnsi="Verdana"/>
          <w:b/>
          <w:snapToGrid w:val="0"/>
          <w:sz w:val="22"/>
          <w:szCs w:val="22"/>
        </w:rPr>
        <w:t xml:space="preserve"> </w:t>
      </w:r>
      <w:r w:rsidR="00AE7B5A" w:rsidRPr="009876F2">
        <w:rPr>
          <w:rFonts w:ascii="Verdana" w:hAnsi="Verdana"/>
          <w:b/>
          <w:snapToGrid w:val="0"/>
          <w:sz w:val="22"/>
          <w:szCs w:val="22"/>
        </w:rPr>
        <w:tab/>
      </w:r>
      <w:r w:rsidR="00F775B5" w:rsidRPr="009876F2">
        <w:rPr>
          <w:rFonts w:ascii="Verdana" w:hAnsi="Verdana"/>
          <w:b/>
          <w:snapToGrid w:val="0"/>
          <w:sz w:val="22"/>
          <w:szCs w:val="22"/>
        </w:rPr>
        <w:tab/>
      </w:r>
      <w:r w:rsidR="009876F2" w:rsidRPr="009876F2">
        <w:rPr>
          <w:rFonts w:ascii="Verdana" w:hAnsi="Verdana"/>
          <w:b/>
          <w:snapToGrid w:val="0"/>
          <w:sz w:val="22"/>
          <w:szCs w:val="22"/>
        </w:rPr>
        <w:tab/>
      </w:r>
      <w:r w:rsidR="00F775B5" w:rsidRPr="009876F2">
        <w:rPr>
          <w:rFonts w:ascii="Verdana" w:hAnsi="Verdana"/>
          <w:b/>
          <w:sz w:val="22"/>
          <w:szCs w:val="22"/>
        </w:rPr>
        <w:t>Exempt, Permanent, Full-Time</w:t>
      </w:r>
    </w:p>
    <w:p w:rsidR="005618B9" w:rsidRPr="009876F2" w:rsidRDefault="0005094C">
      <w:pPr>
        <w:tabs>
          <w:tab w:val="left" w:pos="1830"/>
        </w:tabs>
        <w:rPr>
          <w:rFonts w:ascii="Verdana" w:hAnsi="Verdana"/>
          <w:b/>
          <w:snapToGrid w:val="0"/>
          <w:sz w:val="22"/>
          <w:szCs w:val="22"/>
        </w:rPr>
      </w:pPr>
      <w:r w:rsidRPr="009876F2">
        <w:rPr>
          <w:rFonts w:ascii="Verdana" w:hAnsi="Verdana"/>
          <w:b/>
          <w:snapToGrid w:val="0"/>
          <w:sz w:val="22"/>
          <w:szCs w:val="22"/>
        </w:rPr>
        <w:t>Grade:</w:t>
      </w:r>
      <w:r w:rsidR="00AE7B5A" w:rsidRPr="009876F2">
        <w:rPr>
          <w:rFonts w:ascii="Verdana" w:hAnsi="Verdana"/>
          <w:b/>
          <w:snapToGrid w:val="0"/>
          <w:sz w:val="22"/>
          <w:szCs w:val="22"/>
        </w:rPr>
        <w:tab/>
      </w:r>
      <w:r w:rsidR="00F775B5" w:rsidRPr="009876F2">
        <w:rPr>
          <w:rFonts w:ascii="Verdana" w:hAnsi="Verdana"/>
          <w:b/>
          <w:snapToGrid w:val="0"/>
          <w:sz w:val="22"/>
          <w:szCs w:val="22"/>
        </w:rPr>
        <w:tab/>
      </w:r>
      <w:r w:rsidR="009876F2" w:rsidRPr="009876F2">
        <w:rPr>
          <w:rFonts w:ascii="Verdana" w:hAnsi="Verdana"/>
          <w:b/>
          <w:snapToGrid w:val="0"/>
          <w:sz w:val="22"/>
          <w:szCs w:val="22"/>
        </w:rPr>
        <w:tab/>
      </w:r>
      <w:r w:rsidR="00F775B5" w:rsidRPr="009876F2">
        <w:rPr>
          <w:rFonts w:ascii="Verdana" w:hAnsi="Verdana"/>
          <w:b/>
          <w:snapToGrid w:val="0"/>
          <w:sz w:val="22"/>
          <w:szCs w:val="22"/>
        </w:rPr>
        <w:t>5</w:t>
      </w:r>
    </w:p>
    <w:p w:rsidR="005618B9" w:rsidRPr="009876F2" w:rsidRDefault="009876F2">
      <w:pPr>
        <w:rPr>
          <w:rFonts w:ascii="Verdana" w:hAnsi="Verdana"/>
          <w:b/>
          <w:snapToGrid w:val="0"/>
          <w:sz w:val="22"/>
          <w:szCs w:val="22"/>
        </w:rPr>
      </w:pPr>
      <w:r w:rsidRPr="009876F2">
        <w:rPr>
          <w:rFonts w:ascii="Verdana" w:hAnsi="Verdana"/>
          <w:b/>
          <w:snapToGrid w:val="0"/>
          <w:sz w:val="22"/>
          <w:szCs w:val="22"/>
        </w:rPr>
        <w:t>Cellphone Eligible:</w:t>
      </w:r>
      <w:r w:rsidRPr="009876F2">
        <w:rPr>
          <w:rFonts w:ascii="Verdana" w:hAnsi="Verdana"/>
          <w:b/>
          <w:snapToGrid w:val="0"/>
          <w:sz w:val="22"/>
          <w:szCs w:val="22"/>
        </w:rPr>
        <w:tab/>
        <w:t>No</w:t>
      </w:r>
    </w:p>
    <w:p w:rsidR="009876F2" w:rsidRDefault="009876F2">
      <w:pPr>
        <w:rPr>
          <w:rFonts w:ascii="Verdana" w:hAnsi="Verdana"/>
          <w:b/>
          <w:snapToGrid w:val="0"/>
          <w:sz w:val="22"/>
        </w:rPr>
      </w:pPr>
    </w:p>
    <w:p w:rsidR="00F775B5" w:rsidRPr="00EC6D10" w:rsidRDefault="00F775B5" w:rsidP="00F775B5">
      <w:pPr>
        <w:rPr>
          <w:rFonts w:ascii="Verdana" w:hAnsi="Verdana"/>
          <w:sz w:val="22"/>
          <w:szCs w:val="22"/>
        </w:rPr>
      </w:pPr>
      <w:r w:rsidRPr="00EC6D10">
        <w:rPr>
          <w:rFonts w:ascii="Verdana" w:hAnsi="Verdana"/>
          <w:sz w:val="22"/>
          <w:szCs w:val="22"/>
        </w:rPr>
        <w:t xml:space="preserve">The Alliance for Children and Families is a national organization dedicated to achieving a vision of a healthy society and strong communities for all children, adults, and families. The Alliance works with its membership network for transformational change by representing and supporting this system of nearly 500 North American nonprofit human-serving organizations to translate knowledge into best practices that improve their communities. </w:t>
      </w:r>
    </w:p>
    <w:p w:rsidR="00F775B5" w:rsidRPr="00EC6D10" w:rsidRDefault="00F775B5" w:rsidP="00F775B5">
      <w:pPr>
        <w:pStyle w:val="Heading1"/>
        <w:rPr>
          <w:rFonts w:ascii="Verdana" w:hAnsi="Verdana"/>
          <w:sz w:val="22"/>
          <w:szCs w:val="22"/>
        </w:rPr>
      </w:pPr>
    </w:p>
    <w:p w:rsidR="00F775B5" w:rsidRPr="00EC6D10" w:rsidRDefault="00F775B5" w:rsidP="00F775B5">
      <w:pPr>
        <w:pStyle w:val="Heading1"/>
        <w:rPr>
          <w:rFonts w:ascii="Verdana" w:hAnsi="Verdana"/>
          <w:sz w:val="22"/>
          <w:szCs w:val="22"/>
        </w:rPr>
      </w:pPr>
      <w:r w:rsidRPr="00EC6D10">
        <w:rPr>
          <w:rFonts w:ascii="Verdana" w:hAnsi="Verdana"/>
          <w:sz w:val="22"/>
          <w:szCs w:val="22"/>
        </w:rPr>
        <w:t>SUMMARY</w:t>
      </w:r>
    </w:p>
    <w:p w:rsidR="00F775B5" w:rsidRPr="00EC6D10" w:rsidRDefault="00F775B5" w:rsidP="00F775B5">
      <w:pPr>
        <w:rPr>
          <w:rFonts w:ascii="Verdana" w:hAnsi="Verdana"/>
          <w:sz w:val="22"/>
          <w:szCs w:val="22"/>
        </w:rPr>
      </w:pPr>
      <w:r w:rsidRPr="00EC6D10">
        <w:rPr>
          <w:rFonts w:ascii="Verdana" w:hAnsi="Verdana"/>
          <w:sz w:val="22"/>
          <w:szCs w:val="22"/>
        </w:rPr>
        <w:t xml:space="preserve">The Alliance for Children and Families Evaluation and Research Services (ERS) Department conducts a broad range of evaluations and research activities to strengthen organizations, elevate effective practice and support systems change. This position would work closely with the Director of Evaluation and Research to grow the department, manage the research process workflow and assist the director in building and promoting evaluation and research  capabilities and capacities among Alliance staff and its network.  </w:t>
      </w:r>
    </w:p>
    <w:p w:rsidR="00F775B5" w:rsidRPr="00EC6D10" w:rsidRDefault="00F775B5" w:rsidP="00F775B5">
      <w:pPr>
        <w:rPr>
          <w:rFonts w:ascii="Verdana" w:hAnsi="Verdana"/>
          <w:sz w:val="22"/>
          <w:szCs w:val="22"/>
        </w:rPr>
      </w:pPr>
    </w:p>
    <w:p w:rsidR="00F775B5" w:rsidRPr="00EC6D10" w:rsidRDefault="005618B9">
      <w:pPr>
        <w:rPr>
          <w:rFonts w:ascii="Verdana" w:hAnsi="Verdana"/>
          <w:snapToGrid w:val="0"/>
          <w:sz w:val="22"/>
          <w:szCs w:val="22"/>
        </w:rPr>
      </w:pPr>
      <w:r w:rsidRPr="00EC6D10">
        <w:rPr>
          <w:rFonts w:ascii="Verdana" w:hAnsi="Verdana"/>
          <w:b/>
          <w:snapToGrid w:val="0"/>
          <w:sz w:val="22"/>
          <w:szCs w:val="22"/>
        </w:rPr>
        <w:t xml:space="preserve">ESSENTIAL DUTIES AND RESPONSIBILITIES </w:t>
      </w:r>
      <w:r w:rsidR="002F5CF2" w:rsidRPr="00EC6D10">
        <w:rPr>
          <w:rFonts w:ascii="Verdana" w:hAnsi="Verdana"/>
          <w:snapToGrid w:val="0"/>
          <w:sz w:val="22"/>
          <w:szCs w:val="22"/>
        </w:rPr>
        <w:t>including</w:t>
      </w:r>
      <w:r w:rsidRPr="00EC6D10">
        <w:rPr>
          <w:rFonts w:ascii="Verdana" w:hAnsi="Verdana"/>
          <w:snapToGrid w:val="0"/>
          <w:sz w:val="22"/>
          <w:szCs w:val="22"/>
        </w:rPr>
        <w:t xml:space="preserve"> the following</w:t>
      </w:r>
      <w:r w:rsidR="00F775B5" w:rsidRPr="00EC6D10">
        <w:rPr>
          <w:rFonts w:ascii="Verdana" w:hAnsi="Verdana"/>
          <w:snapToGrid w:val="0"/>
          <w:sz w:val="22"/>
          <w:szCs w:val="22"/>
        </w:rPr>
        <w:t>:</w:t>
      </w:r>
    </w:p>
    <w:p w:rsidR="00F775B5" w:rsidRPr="00EC6D10" w:rsidRDefault="00F775B5" w:rsidP="00F775B5">
      <w:pPr>
        <w:numPr>
          <w:ilvl w:val="0"/>
          <w:numId w:val="3"/>
        </w:numPr>
        <w:rPr>
          <w:rFonts w:ascii="Verdana" w:hAnsi="Verdana"/>
          <w:sz w:val="22"/>
          <w:szCs w:val="22"/>
        </w:rPr>
      </w:pPr>
      <w:r w:rsidRPr="00EC6D10">
        <w:rPr>
          <w:rFonts w:ascii="Verdana" w:hAnsi="Verdana"/>
          <w:sz w:val="22"/>
          <w:szCs w:val="22"/>
        </w:rPr>
        <w:t xml:space="preserve">Demonstrates a commitment to and proficiency in the engagement of non-evaluation and non-researchers in the evaluation and research process. </w:t>
      </w:r>
    </w:p>
    <w:p w:rsidR="00F775B5" w:rsidRPr="00EC6D10" w:rsidRDefault="00F775B5" w:rsidP="00F775B5">
      <w:pPr>
        <w:numPr>
          <w:ilvl w:val="0"/>
          <w:numId w:val="3"/>
        </w:numPr>
        <w:rPr>
          <w:rFonts w:ascii="Verdana" w:hAnsi="Verdana"/>
          <w:sz w:val="22"/>
          <w:szCs w:val="22"/>
        </w:rPr>
      </w:pPr>
      <w:r w:rsidRPr="00EC6D10">
        <w:rPr>
          <w:rFonts w:ascii="Verdana" w:hAnsi="Verdana"/>
          <w:sz w:val="22"/>
          <w:szCs w:val="22"/>
        </w:rPr>
        <w:t>Works cross departmentally to coordinate identification and collection of key performance indicators</w:t>
      </w:r>
    </w:p>
    <w:p w:rsidR="00F775B5" w:rsidRPr="00EC6D10" w:rsidRDefault="00F775B5" w:rsidP="00F775B5">
      <w:pPr>
        <w:numPr>
          <w:ilvl w:val="0"/>
          <w:numId w:val="3"/>
        </w:numPr>
        <w:rPr>
          <w:rFonts w:ascii="Verdana" w:hAnsi="Verdana"/>
          <w:sz w:val="22"/>
          <w:szCs w:val="22"/>
        </w:rPr>
      </w:pPr>
      <w:r w:rsidRPr="00EC6D10">
        <w:rPr>
          <w:rFonts w:ascii="Verdana" w:hAnsi="Verdana"/>
          <w:sz w:val="22"/>
          <w:szCs w:val="22"/>
        </w:rPr>
        <w:t>Provides preparatory activities for any research assistants and staff to conduct research as needed.</w:t>
      </w:r>
    </w:p>
    <w:p w:rsidR="00F775B5" w:rsidRPr="00EC6D10" w:rsidRDefault="00F775B5" w:rsidP="00F775B5">
      <w:pPr>
        <w:numPr>
          <w:ilvl w:val="0"/>
          <w:numId w:val="3"/>
        </w:numPr>
        <w:rPr>
          <w:rFonts w:ascii="Verdana" w:hAnsi="Verdana"/>
          <w:sz w:val="22"/>
          <w:szCs w:val="22"/>
        </w:rPr>
      </w:pPr>
      <w:r w:rsidRPr="00EC6D10">
        <w:rPr>
          <w:rFonts w:ascii="Verdana" w:hAnsi="Verdana"/>
          <w:sz w:val="22"/>
          <w:szCs w:val="22"/>
        </w:rPr>
        <w:t>Perform tasks of research assistants and staff when necessary to support the completion of research and evaluation activities.</w:t>
      </w:r>
    </w:p>
    <w:p w:rsidR="00F775B5" w:rsidRPr="00EC6D10" w:rsidRDefault="00F775B5" w:rsidP="00F775B5">
      <w:pPr>
        <w:numPr>
          <w:ilvl w:val="0"/>
          <w:numId w:val="3"/>
        </w:numPr>
        <w:rPr>
          <w:rFonts w:ascii="Verdana" w:hAnsi="Verdana"/>
          <w:sz w:val="22"/>
          <w:szCs w:val="22"/>
        </w:rPr>
      </w:pPr>
      <w:r w:rsidRPr="00EC6D10">
        <w:rPr>
          <w:rFonts w:ascii="Verdana" w:hAnsi="Verdana"/>
          <w:sz w:val="22"/>
          <w:szCs w:val="22"/>
        </w:rPr>
        <w:t>Administers evaluations of Alliance events including working with staff to design appropriate tools for data collection.</w:t>
      </w:r>
    </w:p>
    <w:p w:rsidR="00F775B5" w:rsidRPr="00EC6D10" w:rsidRDefault="00F775B5" w:rsidP="00F775B5">
      <w:pPr>
        <w:numPr>
          <w:ilvl w:val="0"/>
          <w:numId w:val="3"/>
        </w:numPr>
        <w:rPr>
          <w:rFonts w:ascii="Verdana" w:hAnsi="Verdana"/>
          <w:sz w:val="22"/>
          <w:szCs w:val="22"/>
        </w:rPr>
      </w:pPr>
      <w:r w:rsidRPr="00EC6D10">
        <w:rPr>
          <w:rFonts w:ascii="Verdana" w:hAnsi="Verdana"/>
          <w:sz w:val="22"/>
          <w:szCs w:val="22"/>
        </w:rPr>
        <w:t>Assesses members’ research needs, recommends research, develops capacity building products and presents them to members and other audiences.</w:t>
      </w:r>
    </w:p>
    <w:p w:rsidR="00F775B5" w:rsidRPr="00EC6D10" w:rsidRDefault="00F775B5" w:rsidP="00F775B5">
      <w:pPr>
        <w:numPr>
          <w:ilvl w:val="0"/>
          <w:numId w:val="3"/>
        </w:numPr>
        <w:rPr>
          <w:rFonts w:ascii="Verdana" w:hAnsi="Verdana"/>
          <w:sz w:val="22"/>
          <w:szCs w:val="22"/>
        </w:rPr>
      </w:pPr>
      <w:r w:rsidRPr="00EC6D10">
        <w:rPr>
          <w:rFonts w:ascii="Verdana" w:hAnsi="Verdana"/>
          <w:sz w:val="22"/>
          <w:szCs w:val="22"/>
        </w:rPr>
        <w:t>Monitors projects to ensure compliance with timing, budget and quality requirements.</w:t>
      </w:r>
    </w:p>
    <w:p w:rsidR="00F775B5" w:rsidRPr="00EC6D10" w:rsidRDefault="00F775B5" w:rsidP="00F775B5">
      <w:pPr>
        <w:numPr>
          <w:ilvl w:val="0"/>
          <w:numId w:val="3"/>
        </w:numPr>
        <w:rPr>
          <w:rFonts w:ascii="Verdana" w:hAnsi="Verdana"/>
          <w:sz w:val="22"/>
          <w:szCs w:val="22"/>
        </w:rPr>
      </w:pPr>
      <w:r w:rsidRPr="00EC6D10">
        <w:rPr>
          <w:rFonts w:ascii="Verdana" w:hAnsi="Verdana"/>
          <w:sz w:val="22"/>
          <w:szCs w:val="22"/>
        </w:rPr>
        <w:t xml:space="preserve">Assists in the identification of future research directions, funding opportunities and writing of proposals. </w:t>
      </w:r>
    </w:p>
    <w:p w:rsidR="00F775B5" w:rsidRPr="00EC6D10" w:rsidRDefault="00F775B5" w:rsidP="00F775B5">
      <w:pPr>
        <w:numPr>
          <w:ilvl w:val="0"/>
          <w:numId w:val="3"/>
        </w:numPr>
        <w:rPr>
          <w:rFonts w:ascii="Verdana" w:hAnsi="Verdana"/>
          <w:sz w:val="22"/>
          <w:szCs w:val="22"/>
        </w:rPr>
      </w:pPr>
      <w:r w:rsidRPr="00EC6D10">
        <w:rPr>
          <w:rFonts w:ascii="Verdana" w:hAnsi="Verdana"/>
          <w:sz w:val="22"/>
          <w:szCs w:val="22"/>
        </w:rPr>
        <w:t xml:space="preserve">Resolves research issues and questions of methodology, analysis and interpretation.  </w:t>
      </w:r>
    </w:p>
    <w:p w:rsidR="00F775B5" w:rsidRPr="00EC6D10" w:rsidRDefault="00F775B5" w:rsidP="00F775B5">
      <w:pPr>
        <w:numPr>
          <w:ilvl w:val="0"/>
          <w:numId w:val="3"/>
        </w:numPr>
        <w:rPr>
          <w:rFonts w:ascii="Verdana" w:hAnsi="Verdana"/>
          <w:sz w:val="22"/>
          <w:szCs w:val="22"/>
        </w:rPr>
      </w:pPr>
      <w:r w:rsidRPr="00EC6D10">
        <w:rPr>
          <w:rFonts w:ascii="Verdana" w:hAnsi="Verdana"/>
          <w:sz w:val="22"/>
          <w:szCs w:val="22"/>
        </w:rPr>
        <w:t>Acquire, analyze and prepare data for publications, presentations and broader dissemination.</w:t>
      </w:r>
    </w:p>
    <w:p w:rsidR="00F775B5" w:rsidRPr="00EC6D10" w:rsidRDefault="00F775B5" w:rsidP="00F775B5">
      <w:pPr>
        <w:numPr>
          <w:ilvl w:val="0"/>
          <w:numId w:val="3"/>
        </w:numPr>
        <w:rPr>
          <w:rFonts w:ascii="Verdana" w:hAnsi="Verdana"/>
          <w:sz w:val="22"/>
          <w:szCs w:val="22"/>
        </w:rPr>
      </w:pPr>
      <w:r w:rsidRPr="00EC6D10">
        <w:rPr>
          <w:rFonts w:ascii="Verdana" w:hAnsi="Verdana"/>
          <w:sz w:val="22"/>
          <w:szCs w:val="22"/>
        </w:rPr>
        <w:t>Ensures accessibility and utility of all evaluation and research products and services.</w:t>
      </w:r>
    </w:p>
    <w:p w:rsidR="00F775B5" w:rsidRDefault="00F775B5" w:rsidP="00F775B5">
      <w:pPr>
        <w:numPr>
          <w:ilvl w:val="0"/>
          <w:numId w:val="3"/>
        </w:numPr>
        <w:rPr>
          <w:rFonts w:ascii="Verdana" w:hAnsi="Verdana"/>
          <w:sz w:val="22"/>
          <w:szCs w:val="22"/>
        </w:rPr>
      </w:pPr>
      <w:r w:rsidRPr="00EC6D10">
        <w:rPr>
          <w:rFonts w:ascii="Verdana" w:hAnsi="Verdana"/>
          <w:sz w:val="22"/>
          <w:szCs w:val="22"/>
        </w:rPr>
        <w:t>Assists in the translation and dissemination of research and evaluation findings.</w:t>
      </w:r>
    </w:p>
    <w:p w:rsidR="00860FF9" w:rsidRPr="00EC6D10" w:rsidRDefault="00860FF9" w:rsidP="00860FF9">
      <w:pPr>
        <w:ind w:left="720"/>
        <w:rPr>
          <w:rFonts w:ascii="Verdana" w:hAnsi="Verdana"/>
          <w:sz w:val="22"/>
          <w:szCs w:val="22"/>
        </w:rPr>
      </w:pPr>
    </w:p>
    <w:p w:rsidR="00860FF9" w:rsidRDefault="00860FF9" w:rsidP="00860FF9">
      <w:pPr>
        <w:pStyle w:val="ListParagraph"/>
        <w:rPr>
          <w:rFonts w:ascii="Verdana" w:hAnsi="Verdana"/>
          <w:sz w:val="22"/>
          <w:szCs w:val="22"/>
        </w:rPr>
      </w:pPr>
    </w:p>
    <w:p w:rsidR="00F775B5" w:rsidRPr="00EC6D10" w:rsidRDefault="00F775B5" w:rsidP="00F775B5">
      <w:pPr>
        <w:numPr>
          <w:ilvl w:val="0"/>
          <w:numId w:val="3"/>
        </w:numPr>
        <w:rPr>
          <w:rFonts w:ascii="Verdana" w:hAnsi="Verdana"/>
          <w:sz w:val="22"/>
          <w:szCs w:val="22"/>
        </w:rPr>
      </w:pPr>
      <w:r w:rsidRPr="00EC6D10">
        <w:rPr>
          <w:rFonts w:ascii="Verdana" w:hAnsi="Verdana"/>
          <w:sz w:val="22"/>
          <w:szCs w:val="22"/>
        </w:rPr>
        <w:t>Works independently and collaboratively with staff, research partners and others to further the research agenda of the Alliance.</w:t>
      </w:r>
    </w:p>
    <w:p w:rsidR="00F775B5" w:rsidRPr="00EC6D10" w:rsidRDefault="00F775B5" w:rsidP="00F775B5">
      <w:pPr>
        <w:numPr>
          <w:ilvl w:val="0"/>
          <w:numId w:val="3"/>
        </w:numPr>
        <w:rPr>
          <w:rFonts w:ascii="Verdana" w:hAnsi="Verdana"/>
          <w:sz w:val="22"/>
          <w:szCs w:val="22"/>
        </w:rPr>
      </w:pPr>
      <w:r w:rsidRPr="00EC6D10">
        <w:rPr>
          <w:rFonts w:ascii="Verdana" w:hAnsi="Verdana"/>
          <w:sz w:val="22"/>
          <w:szCs w:val="22"/>
        </w:rPr>
        <w:t>Assists in the review and monitoring of internal research policies and procedures.</w:t>
      </w:r>
    </w:p>
    <w:p w:rsidR="00F775B5" w:rsidRPr="00EC6D10" w:rsidRDefault="00F775B5" w:rsidP="00F775B5">
      <w:pPr>
        <w:numPr>
          <w:ilvl w:val="0"/>
          <w:numId w:val="3"/>
        </w:numPr>
        <w:rPr>
          <w:rFonts w:ascii="Verdana" w:hAnsi="Verdana"/>
          <w:sz w:val="22"/>
          <w:szCs w:val="22"/>
        </w:rPr>
      </w:pPr>
      <w:r w:rsidRPr="00EC6D10">
        <w:rPr>
          <w:rFonts w:ascii="Verdana" w:hAnsi="Verdana"/>
          <w:sz w:val="22"/>
          <w:szCs w:val="22"/>
        </w:rPr>
        <w:t xml:space="preserve">Oversees the implementation of the Alliance Commitment Assessment tool, the Annual Compensation Study. </w:t>
      </w:r>
    </w:p>
    <w:p w:rsidR="00F775B5" w:rsidRPr="00EC6D10" w:rsidRDefault="00F775B5" w:rsidP="00F775B5">
      <w:pPr>
        <w:numPr>
          <w:ilvl w:val="0"/>
          <w:numId w:val="3"/>
        </w:numPr>
        <w:rPr>
          <w:rFonts w:ascii="Verdana" w:hAnsi="Verdana"/>
          <w:sz w:val="22"/>
          <w:szCs w:val="22"/>
        </w:rPr>
      </w:pPr>
      <w:r w:rsidRPr="00EC6D10">
        <w:rPr>
          <w:rFonts w:ascii="Verdana" w:hAnsi="Verdana"/>
          <w:sz w:val="22"/>
          <w:szCs w:val="22"/>
        </w:rPr>
        <w:t>Travels to and represents the Alliance at conferences and events.</w:t>
      </w:r>
    </w:p>
    <w:p w:rsidR="00F775B5" w:rsidRPr="00EC6D10" w:rsidRDefault="00F775B5" w:rsidP="00F775B5">
      <w:pPr>
        <w:numPr>
          <w:ilvl w:val="0"/>
          <w:numId w:val="3"/>
        </w:numPr>
        <w:rPr>
          <w:rFonts w:ascii="Verdana" w:hAnsi="Verdana"/>
          <w:sz w:val="22"/>
          <w:szCs w:val="22"/>
        </w:rPr>
      </w:pPr>
      <w:r w:rsidRPr="00EC6D10">
        <w:rPr>
          <w:rFonts w:ascii="Verdana" w:hAnsi="Verdana"/>
          <w:sz w:val="22"/>
          <w:szCs w:val="22"/>
        </w:rPr>
        <w:t>Manages the Alliance work process on existing and future grant funded projects.</w:t>
      </w:r>
    </w:p>
    <w:p w:rsidR="00F775B5" w:rsidRPr="00EC6D10" w:rsidRDefault="00F775B5" w:rsidP="00F775B5">
      <w:pPr>
        <w:numPr>
          <w:ilvl w:val="0"/>
          <w:numId w:val="3"/>
        </w:numPr>
        <w:rPr>
          <w:rFonts w:ascii="Verdana" w:hAnsi="Verdana"/>
          <w:snapToGrid w:val="0"/>
          <w:sz w:val="22"/>
          <w:szCs w:val="22"/>
        </w:rPr>
      </w:pPr>
      <w:r w:rsidRPr="00EC6D10">
        <w:rPr>
          <w:rFonts w:ascii="Verdana" w:hAnsi="Verdana"/>
          <w:sz w:val="22"/>
          <w:szCs w:val="22"/>
        </w:rPr>
        <w:t xml:space="preserve">Serves as an investigator on research teams for existing and future grant funded projects. </w:t>
      </w:r>
      <w:r w:rsidR="005618B9" w:rsidRPr="00EC6D10">
        <w:rPr>
          <w:rFonts w:ascii="Verdana" w:hAnsi="Verdana"/>
          <w:snapToGrid w:val="0"/>
          <w:sz w:val="22"/>
          <w:szCs w:val="22"/>
        </w:rPr>
        <w:t xml:space="preserve"> </w:t>
      </w:r>
    </w:p>
    <w:p w:rsidR="005618B9" w:rsidRPr="00EC6D10" w:rsidRDefault="005618B9" w:rsidP="00F775B5">
      <w:pPr>
        <w:numPr>
          <w:ilvl w:val="0"/>
          <w:numId w:val="3"/>
        </w:numPr>
        <w:rPr>
          <w:rFonts w:ascii="Verdana" w:hAnsi="Verdana"/>
          <w:snapToGrid w:val="0"/>
          <w:sz w:val="22"/>
          <w:szCs w:val="22"/>
        </w:rPr>
      </w:pPr>
      <w:r w:rsidRPr="00EC6D10">
        <w:rPr>
          <w:rFonts w:ascii="Verdana" w:hAnsi="Verdana"/>
          <w:snapToGrid w:val="0"/>
          <w:sz w:val="22"/>
          <w:szCs w:val="22"/>
        </w:rPr>
        <w:t>Other duties may be assigned.</w:t>
      </w:r>
    </w:p>
    <w:p w:rsidR="005618B9" w:rsidRPr="00EC6D10" w:rsidRDefault="005618B9">
      <w:pPr>
        <w:rPr>
          <w:rFonts w:ascii="Verdana" w:hAnsi="Verdana"/>
          <w:snapToGrid w:val="0"/>
          <w:sz w:val="22"/>
          <w:szCs w:val="22"/>
        </w:rPr>
      </w:pPr>
    </w:p>
    <w:p w:rsidR="005618B9" w:rsidRPr="00EC6D10" w:rsidRDefault="005618B9">
      <w:pPr>
        <w:rPr>
          <w:rFonts w:ascii="Verdana" w:hAnsi="Verdana"/>
          <w:snapToGrid w:val="0"/>
          <w:sz w:val="22"/>
          <w:szCs w:val="22"/>
        </w:rPr>
      </w:pPr>
      <w:r w:rsidRPr="00EC6D10">
        <w:rPr>
          <w:rFonts w:ascii="Verdana" w:hAnsi="Verdana"/>
          <w:b/>
          <w:snapToGrid w:val="0"/>
          <w:sz w:val="22"/>
          <w:szCs w:val="22"/>
        </w:rPr>
        <w:t>SUPERVISORY RESPONSIBILITIES</w:t>
      </w:r>
      <w:r w:rsidR="00F775B5" w:rsidRPr="00EC6D10">
        <w:rPr>
          <w:rFonts w:ascii="Verdana" w:hAnsi="Verdana"/>
          <w:snapToGrid w:val="0"/>
          <w:sz w:val="22"/>
          <w:szCs w:val="22"/>
        </w:rPr>
        <w:t>: N/A</w:t>
      </w:r>
    </w:p>
    <w:p w:rsidR="005618B9" w:rsidRPr="00EC6D10" w:rsidRDefault="005618B9">
      <w:pPr>
        <w:rPr>
          <w:rFonts w:ascii="Verdana" w:hAnsi="Verdana"/>
          <w:b/>
          <w:snapToGrid w:val="0"/>
          <w:sz w:val="22"/>
          <w:szCs w:val="22"/>
        </w:rPr>
      </w:pPr>
    </w:p>
    <w:p w:rsidR="005618B9" w:rsidRPr="00EC6D10" w:rsidRDefault="005618B9">
      <w:pPr>
        <w:rPr>
          <w:rFonts w:ascii="Verdana" w:hAnsi="Verdana"/>
          <w:b/>
          <w:snapToGrid w:val="0"/>
          <w:sz w:val="22"/>
          <w:szCs w:val="22"/>
        </w:rPr>
      </w:pPr>
      <w:r w:rsidRPr="00EC6D10">
        <w:rPr>
          <w:rFonts w:ascii="Verdana" w:hAnsi="Verdana"/>
          <w:b/>
          <w:snapToGrid w:val="0"/>
          <w:sz w:val="22"/>
          <w:szCs w:val="22"/>
        </w:rPr>
        <w:t xml:space="preserve">QUALIFICATIONS  </w:t>
      </w:r>
    </w:p>
    <w:p w:rsidR="005618B9" w:rsidRPr="00EC6D10" w:rsidRDefault="005618B9">
      <w:pPr>
        <w:rPr>
          <w:rFonts w:ascii="Verdana" w:hAnsi="Verdana"/>
          <w:snapToGrid w:val="0"/>
          <w:sz w:val="22"/>
          <w:szCs w:val="22"/>
        </w:rPr>
      </w:pPr>
      <w:r w:rsidRPr="00EC6D10">
        <w:rPr>
          <w:rFonts w:ascii="Verdana" w:hAnsi="Verdana"/>
          <w:snapToGrid w:val="0"/>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F775B5" w:rsidRPr="00EC6D10" w:rsidRDefault="00F775B5" w:rsidP="00F775B5">
      <w:pPr>
        <w:numPr>
          <w:ilvl w:val="0"/>
          <w:numId w:val="2"/>
        </w:numPr>
        <w:rPr>
          <w:rFonts w:ascii="Verdana" w:hAnsi="Verdana"/>
          <w:sz w:val="22"/>
          <w:szCs w:val="22"/>
        </w:rPr>
      </w:pPr>
      <w:r w:rsidRPr="00EC6D10">
        <w:rPr>
          <w:rFonts w:ascii="Verdana" w:hAnsi="Verdana"/>
          <w:sz w:val="22"/>
          <w:szCs w:val="22"/>
        </w:rPr>
        <w:t>Proficient in qualitative and quantitative research designs, data collection methods (mail, telephone, mall intercepts, internet, fax, personal interviews), and types of research (i.e., attitude/awareness, concept testing, customer satisfaction, and pricing) required. Prior experience with action, participatory and developmental evaluation</w:t>
      </w:r>
      <w:r w:rsidR="009876F2" w:rsidRPr="00EC6D10">
        <w:rPr>
          <w:rFonts w:ascii="Verdana" w:hAnsi="Verdana"/>
          <w:sz w:val="22"/>
          <w:szCs w:val="22"/>
        </w:rPr>
        <w:t>.</w:t>
      </w:r>
    </w:p>
    <w:p w:rsidR="00F775B5" w:rsidRPr="00EC6D10" w:rsidRDefault="00F775B5" w:rsidP="00F775B5">
      <w:pPr>
        <w:numPr>
          <w:ilvl w:val="0"/>
          <w:numId w:val="2"/>
        </w:numPr>
        <w:rPr>
          <w:rFonts w:ascii="Verdana" w:hAnsi="Verdana"/>
          <w:sz w:val="22"/>
          <w:szCs w:val="22"/>
        </w:rPr>
      </w:pPr>
      <w:r w:rsidRPr="00EC6D10">
        <w:rPr>
          <w:rFonts w:ascii="Verdana" w:hAnsi="Verdana"/>
          <w:sz w:val="22"/>
          <w:szCs w:val="22"/>
        </w:rPr>
        <w:t>Evidence of capabilities to make data accessible.</w:t>
      </w:r>
    </w:p>
    <w:p w:rsidR="00F775B5" w:rsidRPr="00EC6D10" w:rsidRDefault="00F775B5" w:rsidP="00F775B5">
      <w:pPr>
        <w:numPr>
          <w:ilvl w:val="0"/>
          <w:numId w:val="2"/>
        </w:numPr>
        <w:rPr>
          <w:rFonts w:ascii="Verdana" w:hAnsi="Verdana"/>
          <w:sz w:val="22"/>
          <w:szCs w:val="22"/>
        </w:rPr>
      </w:pPr>
      <w:r w:rsidRPr="00EC6D10">
        <w:rPr>
          <w:rFonts w:ascii="Verdana" w:hAnsi="Verdana"/>
          <w:sz w:val="22"/>
          <w:szCs w:val="22"/>
        </w:rPr>
        <w:t>Skilled in knowledge sharing.</w:t>
      </w:r>
    </w:p>
    <w:p w:rsidR="00F775B5" w:rsidRPr="00EC6D10" w:rsidRDefault="00F775B5" w:rsidP="00F775B5">
      <w:pPr>
        <w:numPr>
          <w:ilvl w:val="0"/>
          <w:numId w:val="2"/>
        </w:numPr>
        <w:rPr>
          <w:rFonts w:ascii="Verdana" w:hAnsi="Verdana"/>
          <w:sz w:val="22"/>
          <w:szCs w:val="22"/>
        </w:rPr>
      </w:pPr>
      <w:r w:rsidRPr="00EC6D10">
        <w:rPr>
          <w:rFonts w:ascii="Verdana" w:hAnsi="Verdana"/>
          <w:sz w:val="22"/>
          <w:szCs w:val="22"/>
        </w:rPr>
        <w:t xml:space="preserve">Excellent project management skills. </w:t>
      </w:r>
    </w:p>
    <w:p w:rsidR="00F775B5" w:rsidRPr="00EC6D10" w:rsidRDefault="00F775B5" w:rsidP="00F775B5">
      <w:pPr>
        <w:numPr>
          <w:ilvl w:val="0"/>
          <w:numId w:val="2"/>
        </w:numPr>
        <w:rPr>
          <w:rFonts w:ascii="Verdana" w:hAnsi="Verdana"/>
          <w:sz w:val="22"/>
          <w:szCs w:val="22"/>
        </w:rPr>
      </w:pPr>
      <w:r w:rsidRPr="00EC6D10">
        <w:rPr>
          <w:rFonts w:ascii="Verdana" w:hAnsi="Verdana"/>
          <w:sz w:val="22"/>
          <w:szCs w:val="22"/>
        </w:rPr>
        <w:t>Experience working with nonprofit human serving sector around issues related to poverty, health and well-being, education and economic security.</w:t>
      </w:r>
    </w:p>
    <w:p w:rsidR="00F775B5" w:rsidRPr="00EC6D10" w:rsidRDefault="00F775B5" w:rsidP="00F775B5">
      <w:pPr>
        <w:pStyle w:val="Heading1"/>
        <w:rPr>
          <w:rFonts w:ascii="Verdana" w:hAnsi="Verdana"/>
          <w:sz w:val="22"/>
          <w:szCs w:val="22"/>
        </w:rPr>
      </w:pPr>
    </w:p>
    <w:p w:rsidR="005618B9" w:rsidRPr="00EC6D10" w:rsidRDefault="005618B9">
      <w:pPr>
        <w:rPr>
          <w:rFonts w:ascii="Verdana" w:hAnsi="Verdana"/>
          <w:snapToGrid w:val="0"/>
          <w:sz w:val="22"/>
          <w:szCs w:val="22"/>
        </w:rPr>
      </w:pPr>
      <w:r w:rsidRPr="00EC6D10">
        <w:rPr>
          <w:rFonts w:ascii="Verdana" w:hAnsi="Verdana"/>
          <w:b/>
          <w:snapToGrid w:val="0"/>
          <w:sz w:val="22"/>
          <w:szCs w:val="22"/>
        </w:rPr>
        <w:t>EDUCATION and/or EXPERIENCE</w:t>
      </w:r>
      <w:r w:rsidRPr="00EC6D10">
        <w:rPr>
          <w:rFonts w:ascii="Verdana" w:hAnsi="Verdana"/>
          <w:snapToGrid w:val="0"/>
          <w:sz w:val="22"/>
          <w:szCs w:val="22"/>
        </w:rPr>
        <w:t xml:space="preserve"> </w:t>
      </w:r>
    </w:p>
    <w:p w:rsidR="00EC6D10" w:rsidRPr="00EC6D10" w:rsidRDefault="00EC6D10" w:rsidP="00EC6D10">
      <w:pPr>
        <w:numPr>
          <w:ilvl w:val="0"/>
          <w:numId w:val="2"/>
        </w:numPr>
        <w:rPr>
          <w:rFonts w:ascii="Verdana" w:hAnsi="Verdana"/>
          <w:sz w:val="22"/>
          <w:szCs w:val="22"/>
        </w:rPr>
      </w:pPr>
      <w:r w:rsidRPr="00EC6D10">
        <w:rPr>
          <w:rFonts w:ascii="Verdana" w:hAnsi="Verdana"/>
          <w:sz w:val="22"/>
          <w:szCs w:val="22"/>
        </w:rPr>
        <w:t xml:space="preserve">Master’s degree (M.S.) equivalent required in public health, social work, child and family studies or related discipline. </w:t>
      </w:r>
    </w:p>
    <w:p w:rsidR="00EC6D10" w:rsidRPr="00EC6D10" w:rsidRDefault="00EC6D10" w:rsidP="00EC6D10">
      <w:pPr>
        <w:numPr>
          <w:ilvl w:val="0"/>
          <w:numId w:val="2"/>
        </w:numPr>
        <w:rPr>
          <w:rFonts w:ascii="Verdana" w:hAnsi="Verdana"/>
          <w:sz w:val="22"/>
          <w:szCs w:val="22"/>
        </w:rPr>
      </w:pPr>
      <w:r w:rsidRPr="00EC6D10">
        <w:rPr>
          <w:rFonts w:ascii="Verdana" w:hAnsi="Verdana"/>
          <w:sz w:val="22"/>
          <w:szCs w:val="22"/>
        </w:rPr>
        <w:t xml:space="preserve">Three to five years of related work experience and/or training or equivalent combination of education and experience required.  </w:t>
      </w:r>
    </w:p>
    <w:p w:rsidR="00EC6D10" w:rsidRPr="00EC6D10" w:rsidRDefault="00EC6D10">
      <w:pPr>
        <w:rPr>
          <w:rFonts w:ascii="Verdana" w:hAnsi="Verdana"/>
          <w:b/>
          <w:snapToGrid w:val="0"/>
          <w:sz w:val="22"/>
          <w:szCs w:val="22"/>
        </w:rPr>
      </w:pPr>
    </w:p>
    <w:p w:rsidR="005618B9" w:rsidRPr="00EC6D10" w:rsidRDefault="005618B9">
      <w:pPr>
        <w:rPr>
          <w:rFonts w:ascii="Verdana" w:hAnsi="Verdana"/>
          <w:snapToGrid w:val="0"/>
          <w:sz w:val="22"/>
          <w:szCs w:val="22"/>
        </w:rPr>
      </w:pPr>
      <w:r w:rsidRPr="00EC6D10">
        <w:rPr>
          <w:rFonts w:ascii="Verdana" w:hAnsi="Verdana"/>
          <w:b/>
          <w:snapToGrid w:val="0"/>
          <w:sz w:val="22"/>
          <w:szCs w:val="22"/>
        </w:rPr>
        <w:t>LANGUAGE SKILLS</w:t>
      </w:r>
      <w:r w:rsidRPr="00EC6D10">
        <w:rPr>
          <w:rFonts w:ascii="Verdana" w:hAnsi="Verdana"/>
          <w:snapToGrid w:val="0"/>
          <w:sz w:val="22"/>
          <w:szCs w:val="22"/>
        </w:rPr>
        <w:t xml:space="preserve"> </w:t>
      </w:r>
    </w:p>
    <w:p w:rsidR="00EC6D10" w:rsidRPr="00EC6D10" w:rsidRDefault="00EC6D10" w:rsidP="00EC6D10">
      <w:pPr>
        <w:rPr>
          <w:rFonts w:ascii="Verdana" w:hAnsi="Verdana"/>
          <w:snapToGrid w:val="0"/>
          <w:sz w:val="22"/>
          <w:szCs w:val="22"/>
        </w:rPr>
      </w:pPr>
      <w:r w:rsidRPr="00EC6D10">
        <w:rPr>
          <w:rFonts w:ascii="Verdana" w:hAnsi="Verdana"/>
          <w:snapToGrid w:val="0"/>
          <w:sz w:val="22"/>
          <w:szCs w:val="22"/>
        </w:rPr>
        <w:t xml:space="preserve">Ability to read, analyze and interpret information from a variety of secondary sources.  Ability to communicate effectively verbally and in writing to senior management, vendors, community members, customers and employees of the organization.  </w:t>
      </w:r>
    </w:p>
    <w:p w:rsidR="00EC6D10" w:rsidRPr="00EC6D10" w:rsidRDefault="00EC6D10" w:rsidP="00EC6D10">
      <w:pPr>
        <w:rPr>
          <w:rFonts w:ascii="Verdana" w:hAnsi="Verdana"/>
          <w:b/>
          <w:bCs/>
          <w:snapToGrid w:val="0"/>
          <w:sz w:val="22"/>
          <w:szCs w:val="22"/>
        </w:rPr>
      </w:pPr>
    </w:p>
    <w:p w:rsidR="005618B9" w:rsidRPr="00EC6D10" w:rsidRDefault="005618B9">
      <w:pPr>
        <w:rPr>
          <w:rFonts w:ascii="Verdana" w:hAnsi="Verdana"/>
          <w:snapToGrid w:val="0"/>
          <w:sz w:val="22"/>
          <w:szCs w:val="22"/>
        </w:rPr>
      </w:pPr>
      <w:r w:rsidRPr="00EC6D10">
        <w:rPr>
          <w:rFonts w:ascii="Verdana" w:hAnsi="Verdana"/>
          <w:b/>
          <w:snapToGrid w:val="0"/>
          <w:sz w:val="22"/>
          <w:szCs w:val="22"/>
        </w:rPr>
        <w:t>MATHEMATICAL SKILLS</w:t>
      </w:r>
      <w:r w:rsidRPr="00EC6D10">
        <w:rPr>
          <w:rFonts w:ascii="Verdana" w:hAnsi="Verdana"/>
          <w:snapToGrid w:val="0"/>
          <w:sz w:val="22"/>
          <w:szCs w:val="22"/>
        </w:rPr>
        <w:t xml:space="preserve"> </w:t>
      </w:r>
    </w:p>
    <w:p w:rsidR="00C94FBB" w:rsidRPr="00EC6D10" w:rsidRDefault="005618B9" w:rsidP="00C94FBB">
      <w:pPr>
        <w:rPr>
          <w:rFonts w:ascii="Verdana" w:hAnsi="Verdana"/>
          <w:snapToGrid w:val="0"/>
          <w:sz w:val="22"/>
          <w:szCs w:val="22"/>
        </w:rPr>
      </w:pPr>
      <w:proofErr w:type="gramStart"/>
      <w:r w:rsidRPr="00EC6D10">
        <w:rPr>
          <w:rFonts w:ascii="Verdana" w:hAnsi="Verdana"/>
          <w:snapToGrid w:val="0"/>
          <w:sz w:val="22"/>
          <w:szCs w:val="22"/>
        </w:rPr>
        <w:t>Ability to apply concepts of basic algebra and geometry.</w:t>
      </w:r>
      <w:proofErr w:type="gramEnd"/>
      <w:r w:rsidR="00C94FBB">
        <w:rPr>
          <w:rFonts w:ascii="Verdana" w:hAnsi="Verdana"/>
          <w:snapToGrid w:val="0"/>
          <w:sz w:val="22"/>
          <w:szCs w:val="22"/>
        </w:rPr>
        <w:t xml:space="preserve"> </w:t>
      </w:r>
      <w:proofErr w:type="gramStart"/>
      <w:r w:rsidR="00C94FBB" w:rsidRPr="00EC6D10">
        <w:rPr>
          <w:rFonts w:ascii="Verdana" w:hAnsi="Verdana"/>
          <w:snapToGrid w:val="0"/>
          <w:sz w:val="22"/>
          <w:szCs w:val="22"/>
        </w:rPr>
        <w:t>Ability to apply mathematical operations to such tasks as frequency distribution, determination of test reliability and validity, analysis of variance, correlation techniques, sampling theory and factor analysis.</w:t>
      </w:r>
      <w:proofErr w:type="gramEnd"/>
      <w:r w:rsidR="00C94FBB" w:rsidRPr="00EC6D10">
        <w:rPr>
          <w:rFonts w:ascii="Verdana" w:hAnsi="Verdana"/>
          <w:snapToGrid w:val="0"/>
          <w:sz w:val="22"/>
          <w:szCs w:val="22"/>
        </w:rPr>
        <w:t xml:space="preserve">   </w:t>
      </w:r>
      <w:proofErr w:type="gramStart"/>
      <w:r w:rsidR="00C94FBB" w:rsidRPr="00EC6D10">
        <w:rPr>
          <w:rFonts w:ascii="Verdana" w:hAnsi="Verdana"/>
          <w:snapToGrid w:val="0"/>
          <w:sz w:val="22"/>
          <w:szCs w:val="22"/>
        </w:rPr>
        <w:t>Ability to deal with a variety of abstract and concrete variables.</w:t>
      </w:r>
      <w:proofErr w:type="gramEnd"/>
      <w:r w:rsidR="00C94FBB" w:rsidRPr="00EC6D10">
        <w:rPr>
          <w:rFonts w:ascii="Verdana" w:hAnsi="Verdana"/>
          <w:snapToGrid w:val="0"/>
          <w:sz w:val="22"/>
          <w:szCs w:val="22"/>
        </w:rPr>
        <w:t xml:space="preserve">  </w:t>
      </w:r>
      <w:proofErr w:type="gramStart"/>
      <w:r w:rsidR="00C94FBB" w:rsidRPr="00EC6D10">
        <w:rPr>
          <w:rFonts w:ascii="Verdana" w:hAnsi="Verdana"/>
          <w:snapToGrid w:val="0"/>
          <w:sz w:val="22"/>
          <w:szCs w:val="22"/>
        </w:rPr>
        <w:t xml:space="preserve">Understanding of key </w:t>
      </w:r>
      <w:r w:rsidR="00C94FBB" w:rsidRPr="00EC6D10">
        <w:rPr>
          <w:rFonts w:ascii="Verdana" w:hAnsi="Verdana"/>
          <w:snapToGrid w:val="0"/>
          <w:sz w:val="22"/>
          <w:szCs w:val="22"/>
        </w:rPr>
        <w:lastRenderedPageBreak/>
        <w:t>statistical techniques such as confidence intervals, significant testing and sampling theory.</w:t>
      </w:r>
      <w:proofErr w:type="gramEnd"/>
      <w:r w:rsidR="00C94FBB" w:rsidRPr="00EC6D10">
        <w:rPr>
          <w:rFonts w:ascii="Verdana" w:hAnsi="Verdana"/>
          <w:snapToGrid w:val="0"/>
          <w:sz w:val="22"/>
          <w:szCs w:val="22"/>
        </w:rPr>
        <w:t xml:space="preserve">  </w:t>
      </w:r>
    </w:p>
    <w:p w:rsidR="005618B9" w:rsidRPr="00EC6D10" w:rsidRDefault="005618B9">
      <w:pPr>
        <w:rPr>
          <w:rFonts w:ascii="Verdana" w:hAnsi="Verdana"/>
          <w:snapToGrid w:val="0"/>
          <w:sz w:val="22"/>
          <w:szCs w:val="22"/>
        </w:rPr>
      </w:pPr>
    </w:p>
    <w:p w:rsidR="005618B9" w:rsidRPr="00EC6D10" w:rsidRDefault="005618B9">
      <w:pPr>
        <w:rPr>
          <w:rFonts w:ascii="Verdana" w:hAnsi="Verdana"/>
          <w:snapToGrid w:val="0"/>
          <w:sz w:val="22"/>
          <w:szCs w:val="22"/>
        </w:rPr>
      </w:pPr>
    </w:p>
    <w:p w:rsidR="005618B9" w:rsidRPr="00EC6D10" w:rsidRDefault="005618B9">
      <w:pPr>
        <w:rPr>
          <w:rFonts w:ascii="Verdana" w:hAnsi="Verdana"/>
          <w:snapToGrid w:val="0"/>
          <w:sz w:val="22"/>
          <w:szCs w:val="22"/>
        </w:rPr>
      </w:pPr>
      <w:r w:rsidRPr="00EC6D10">
        <w:rPr>
          <w:rFonts w:ascii="Verdana" w:hAnsi="Verdana"/>
          <w:b/>
          <w:snapToGrid w:val="0"/>
          <w:sz w:val="22"/>
          <w:szCs w:val="22"/>
        </w:rPr>
        <w:t>REASONING ABILITY</w:t>
      </w:r>
      <w:r w:rsidRPr="00EC6D10">
        <w:rPr>
          <w:rFonts w:ascii="Verdana" w:hAnsi="Verdana"/>
          <w:snapToGrid w:val="0"/>
          <w:sz w:val="22"/>
          <w:szCs w:val="22"/>
        </w:rPr>
        <w:t xml:space="preserve"> </w:t>
      </w:r>
    </w:p>
    <w:p w:rsidR="00EC6D10" w:rsidRPr="00EC6D10" w:rsidRDefault="00EC6D10" w:rsidP="00C94FBB">
      <w:pPr>
        <w:rPr>
          <w:rFonts w:ascii="Verdana" w:hAnsi="Verdana"/>
          <w:snapToGrid w:val="0"/>
          <w:sz w:val="22"/>
          <w:szCs w:val="22"/>
        </w:rPr>
      </w:pPr>
      <w:proofErr w:type="gramStart"/>
      <w:r w:rsidRPr="00EC6D10">
        <w:rPr>
          <w:rFonts w:ascii="Verdana" w:hAnsi="Verdana"/>
          <w:snapToGrid w:val="0"/>
          <w:sz w:val="22"/>
          <w:szCs w:val="22"/>
        </w:rPr>
        <w:t>Ability to apply principles of logic or scientific thinking to a wide range of intellectual and practical problems.</w:t>
      </w:r>
      <w:proofErr w:type="gramEnd"/>
      <w:r w:rsidRPr="00EC6D10">
        <w:rPr>
          <w:rFonts w:ascii="Verdana" w:hAnsi="Verdana"/>
          <w:snapToGrid w:val="0"/>
          <w:sz w:val="22"/>
          <w:szCs w:val="22"/>
        </w:rPr>
        <w:t xml:space="preserve">  </w:t>
      </w:r>
    </w:p>
    <w:p w:rsidR="00EC6D10" w:rsidRPr="00EC6D10" w:rsidRDefault="00EC6D10">
      <w:pPr>
        <w:rPr>
          <w:rFonts w:ascii="Verdana" w:hAnsi="Verdana"/>
          <w:b/>
          <w:snapToGrid w:val="0"/>
          <w:sz w:val="22"/>
          <w:szCs w:val="22"/>
        </w:rPr>
      </w:pPr>
    </w:p>
    <w:p w:rsidR="005618B9" w:rsidRPr="00EC6D10" w:rsidRDefault="005618B9">
      <w:pPr>
        <w:rPr>
          <w:rFonts w:ascii="Verdana" w:hAnsi="Verdana"/>
          <w:b/>
          <w:snapToGrid w:val="0"/>
          <w:sz w:val="22"/>
          <w:szCs w:val="22"/>
        </w:rPr>
      </w:pPr>
      <w:r w:rsidRPr="00EC6D10">
        <w:rPr>
          <w:rFonts w:ascii="Verdana" w:hAnsi="Verdana"/>
          <w:b/>
          <w:snapToGrid w:val="0"/>
          <w:sz w:val="22"/>
          <w:szCs w:val="22"/>
        </w:rPr>
        <w:t xml:space="preserve">PHYSICAL DEMANDS  </w:t>
      </w:r>
    </w:p>
    <w:p w:rsidR="005618B9" w:rsidRPr="00EC6D10" w:rsidRDefault="005618B9">
      <w:pPr>
        <w:rPr>
          <w:rFonts w:ascii="Verdana" w:hAnsi="Verdana"/>
          <w:snapToGrid w:val="0"/>
          <w:sz w:val="22"/>
          <w:szCs w:val="22"/>
        </w:rPr>
      </w:pPr>
      <w:r w:rsidRPr="00EC6D10">
        <w:rPr>
          <w:rFonts w:ascii="Verdana" w:hAnsi="Verdana"/>
          <w:snapToGrid w:val="0"/>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618B9" w:rsidRPr="00EC6D10" w:rsidRDefault="005618B9">
      <w:pPr>
        <w:rPr>
          <w:rFonts w:ascii="Verdana" w:hAnsi="Verdana"/>
          <w:snapToGrid w:val="0"/>
          <w:sz w:val="22"/>
          <w:szCs w:val="22"/>
        </w:rPr>
      </w:pPr>
    </w:p>
    <w:p w:rsidR="00EC6D10" w:rsidRPr="00EC6D10" w:rsidRDefault="00EC6D10" w:rsidP="00EC6D10">
      <w:pPr>
        <w:rPr>
          <w:rFonts w:ascii="Verdana" w:hAnsi="Verdana"/>
          <w:snapToGrid w:val="0"/>
          <w:sz w:val="22"/>
          <w:szCs w:val="22"/>
        </w:rPr>
      </w:pPr>
      <w:r w:rsidRPr="00EC6D10">
        <w:rPr>
          <w:rFonts w:ascii="Verdana" w:hAnsi="Verdana"/>
          <w:snapToGrid w:val="0"/>
          <w:sz w:val="22"/>
          <w:szCs w:val="22"/>
        </w:rPr>
        <w:t>While performing the duties of this job, the employee is frequently required to stand; sit; use hands to finger, handle, or feel; reach with hands and arms; and talk or hear.  The employee is occasionally required to walk; climb or balance; and stoop, kneel, crouch, or crawl.  The employee must frequently lift and/or move up to 10 pounds and occasionally lift and/or move up to 25 pounds.  Specific vision abilities required by this job include close vision, and ability to adjust focus.</w:t>
      </w:r>
    </w:p>
    <w:p w:rsidR="005618B9" w:rsidRPr="00EC6D10" w:rsidRDefault="005618B9">
      <w:pPr>
        <w:rPr>
          <w:rFonts w:ascii="Verdana" w:hAnsi="Verdana"/>
          <w:snapToGrid w:val="0"/>
          <w:sz w:val="22"/>
          <w:szCs w:val="22"/>
        </w:rPr>
      </w:pPr>
    </w:p>
    <w:p w:rsidR="005618B9" w:rsidRPr="00EC6D10" w:rsidRDefault="005618B9">
      <w:pPr>
        <w:rPr>
          <w:rFonts w:ascii="Verdana" w:hAnsi="Verdana"/>
          <w:b/>
          <w:snapToGrid w:val="0"/>
          <w:sz w:val="22"/>
          <w:szCs w:val="22"/>
        </w:rPr>
      </w:pPr>
      <w:r w:rsidRPr="00EC6D10">
        <w:rPr>
          <w:rFonts w:ascii="Verdana" w:hAnsi="Verdana"/>
          <w:b/>
          <w:snapToGrid w:val="0"/>
          <w:sz w:val="22"/>
          <w:szCs w:val="22"/>
        </w:rPr>
        <w:t xml:space="preserve">WORK ENVIRONMENT  </w:t>
      </w:r>
    </w:p>
    <w:p w:rsidR="005618B9" w:rsidRPr="00EC6D10" w:rsidRDefault="00EC6D10">
      <w:pPr>
        <w:rPr>
          <w:rFonts w:ascii="Verdana" w:hAnsi="Verdana"/>
          <w:snapToGrid w:val="0"/>
          <w:sz w:val="22"/>
          <w:szCs w:val="22"/>
        </w:rPr>
      </w:pPr>
      <w:r w:rsidRPr="00EC6D10">
        <w:rPr>
          <w:rFonts w:ascii="Verdana" w:hAnsi="Verdana"/>
          <w:snapToGrid w:val="0"/>
          <w:sz w:val="22"/>
          <w:szCs w:val="22"/>
        </w:rPr>
        <w:t xml:space="preserve">Normal office environment </w:t>
      </w:r>
      <w:r w:rsidR="005618B9" w:rsidRPr="00EC6D10">
        <w:rPr>
          <w:rFonts w:ascii="Verdana" w:hAnsi="Verdana"/>
          <w:snapToGrid w:val="0"/>
          <w:sz w:val="22"/>
          <w:szCs w:val="22"/>
        </w:rPr>
        <w:t>characteristics described here are representative of those an employee encounters while performing the essential functions of this job. Reasonable accommodations may be made to enable individuals with disabilities to perform the essential functions.</w:t>
      </w:r>
    </w:p>
    <w:p w:rsidR="005618B9" w:rsidRPr="00EC6D10" w:rsidRDefault="005618B9">
      <w:pPr>
        <w:rPr>
          <w:rFonts w:ascii="Verdana" w:hAnsi="Verdana"/>
          <w:snapToGrid w:val="0"/>
          <w:sz w:val="22"/>
          <w:szCs w:val="22"/>
        </w:rPr>
      </w:pPr>
    </w:p>
    <w:p w:rsidR="005618B9" w:rsidRPr="00EC6D10" w:rsidRDefault="005618B9">
      <w:pPr>
        <w:rPr>
          <w:rFonts w:ascii="Verdana" w:hAnsi="Verdana"/>
          <w:sz w:val="22"/>
          <w:szCs w:val="22"/>
        </w:rPr>
      </w:pPr>
      <w:r w:rsidRPr="00EC6D10">
        <w:rPr>
          <w:rFonts w:ascii="Verdana" w:hAnsi="Verdana"/>
          <w:snapToGrid w:val="0"/>
          <w:sz w:val="22"/>
          <w:szCs w:val="22"/>
        </w:rPr>
        <w:t>The noise level in the work environment is usually moderate.</w:t>
      </w:r>
    </w:p>
    <w:p w:rsidR="00EC6D10" w:rsidRPr="00EC6D10" w:rsidRDefault="00EC6D10" w:rsidP="00EC6D10">
      <w:pPr>
        <w:rPr>
          <w:rFonts w:ascii="Verdana" w:hAnsi="Verdana"/>
          <w:b/>
          <w:bCs/>
          <w:sz w:val="22"/>
          <w:szCs w:val="22"/>
        </w:rPr>
      </w:pPr>
    </w:p>
    <w:p w:rsidR="009876F2" w:rsidRDefault="009876F2" w:rsidP="00EC6D10">
      <w:pPr>
        <w:rPr>
          <w:rFonts w:ascii="Verdana" w:hAnsi="Verdana"/>
          <w:b/>
          <w:bCs/>
          <w:sz w:val="22"/>
          <w:szCs w:val="22"/>
        </w:rPr>
      </w:pPr>
      <w:r>
        <w:rPr>
          <w:rFonts w:ascii="Verdana" w:hAnsi="Verdana"/>
          <w:b/>
          <w:bCs/>
          <w:sz w:val="22"/>
          <w:szCs w:val="22"/>
        </w:rPr>
        <w:t>TRAVEL EXPECTATIONS</w:t>
      </w:r>
    </w:p>
    <w:p w:rsidR="009876F2" w:rsidRPr="00C94FBB" w:rsidRDefault="00C94FBB" w:rsidP="00EC6D10">
      <w:pPr>
        <w:rPr>
          <w:rFonts w:ascii="Verdana" w:hAnsi="Verdana"/>
          <w:bCs/>
          <w:sz w:val="22"/>
          <w:szCs w:val="22"/>
        </w:rPr>
      </w:pPr>
      <w:r>
        <w:rPr>
          <w:rFonts w:ascii="Verdana" w:hAnsi="Verdana"/>
          <w:bCs/>
          <w:sz w:val="22"/>
          <w:szCs w:val="22"/>
        </w:rPr>
        <w:t>Travel is expected; approximately 25 days a year.</w:t>
      </w:r>
    </w:p>
    <w:p w:rsidR="009876F2" w:rsidRDefault="009876F2" w:rsidP="00EC6D10">
      <w:pPr>
        <w:rPr>
          <w:rFonts w:ascii="Verdana" w:hAnsi="Verdana"/>
          <w:b/>
          <w:bCs/>
          <w:sz w:val="22"/>
          <w:szCs w:val="22"/>
        </w:rPr>
      </w:pPr>
    </w:p>
    <w:p w:rsidR="009876F2" w:rsidRDefault="009876F2" w:rsidP="00EC6D10">
      <w:pPr>
        <w:rPr>
          <w:rFonts w:ascii="Verdana" w:hAnsi="Verdana"/>
          <w:b/>
          <w:bCs/>
          <w:sz w:val="22"/>
          <w:szCs w:val="22"/>
        </w:rPr>
      </w:pPr>
    </w:p>
    <w:p w:rsidR="00EC6D10" w:rsidRPr="00EC6D10" w:rsidRDefault="00EC6D10" w:rsidP="00EC6D10">
      <w:pPr>
        <w:rPr>
          <w:rFonts w:ascii="Verdana" w:hAnsi="Verdana"/>
          <w:bCs/>
          <w:sz w:val="22"/>
          <w:szCs w:val="22"/>
        </w:rPr>
      </w:pPr>
      <w:r w:rsidRPr="00EC6D10">
        <w:rPr>
          <w:rFonts w:ascii="Verdana" w:hAnsi="Verdana"/>
          <w:b/>
          <w:bCs/>
          <w:sz w:val="22"/>
          <w:szCs w:val="22"/>
        </w:rPr>
        <w:t>COMPUTER SKILLS</w:t>
      </w:r>
    </w:p>
    <w:p w:rsidR="00EC6D10" w:rsidRPr="00EC6D10" w:rsidRDefault="00EC6D10" w:rsidP="00EC6D10">
      <w:pPr>
        <w:rPr>
          <w:rFonts w:ascii="Verdana" w:hAnsi="Verdana"/>
          <w:sz w:val="22"/>
          <w:szCs w:val="22"/>
        </w:rPr>
      </w:pPr>
      <w:r w:rsidRPr="00EC6D10">
        <w:rPr>
          <w:rFonts w:ascii="Verdana" w:hAnsi="Verdana"/>
          <w:sz w:val="22"/>
          <w:szCs w:val="22"/>
        </w:rPr>
        <w:t>MS Office, spreadsheets, Internet software, E-mail, Database software</w:t>
      </w:r>
      <w:r w:rsidR="00C94FBB">
        <w:rPr>
          <w:rFonts w:ascii="Verdana" w:hAnsi="Verdana"/>
          <w:sz w:val="22"/>
          <w:szCs w:val="22"/>
        </w:rPr>
        <w:t xml:space="preserve"> (e.g. </w:t>
      </w:r>
      <w:proofErr w:type="spellStart"/>
      <w:r w:rsidR="00C94FBB">
        <w:rPr>
          <w:rFonts w:ascii="Verdana" w:hAnsi="Verdana"/>
          <w:sz w:val="22"/>
          <w:szCs w:val="22"/>
        </w:rPr>
        <w:t>iMIS</w:t>
      </w:r>
      <w:proofErr w:type="spellEnd"/>
      <w:r w:rsidR="00C94FBB">
        <w:rPr>
          <w:rFonts w:ascii="Verdana" w:hAnsi="Verdana"/>
          <w:sz w:val="22"/>
          <w:szCs w:val="22"/>
        </w:rPr>
        <w:t>)</w:t>
      </w:r>
      <w:r w:rsidRPr="00EC6D10">
        <w:rPr>
          <w:rFonts w:ascii="Verdana" w:hAnsi="Verdana"/>
          <w:sz w:val="22"/>
          <w:szCs w:val="22"/>
        </w:rPr>
        <w:t>, proficiency in statistical software (</w:t>
      </w:r>
      <w:r w:rsidR="00C94FBB">
        <w:rPr>
          <w:rFonts w:ascii="Verdana" w:hAnsi="Verdana"/>
          <w:sz w:val="22"/>
          <w:szCs w:val="22"/>
        </w:rPr>
        <w:t xml:space="preserve">e.g. </w:t>
      </w:r>
      <w:r w:rsidRPr="00EC6D10">
        <w:rPr>
          <w:rFonts w:ascii="Verdana" w:hAnsi="Verdana"/>
          <w:sz w:val="22"/>
          <w:szCs w:val="22"/>
        </w:rPr>
        <w:t>SPSS).</w:t>
      </w:r>
    </w:p>
    <w:p w:rsidR="00EC6D10" w:rsidRPr="00EC6D10" w:rsidRDefault="00EC6D10" w:rsidP="00EC6D10">
      <w:pPr>
        <w:rPr>
          <w:rFonts w:ascii="Verdana" w:hAnsi="Verdana"/>
          <w:sz w:val="22"/>
          <w:szCs w:val="22"/>
        </w:rPr>
      </w:pPr>
    </w:p>
    <w:p w:rsidR="00EC6D10" w:rsidRPr="00EC6D10" w:rsidRDefault="00EC6D10" w:rsidP="00EC6D10">
      <w:pPr>
        <w:rPr>
          <w:rFonts w:ascii="Verdana" w:hAnsi="Verdana"/>
          <w:b/>
          <w:bCs/>
          <w:sz w:val="22"/>
          <w:szCs w:val="22"/>
        </w:rPr>
      </w:pPr>
      <w:r w:rsidRPr="00EC6D10">
        <w:rPr>
          <w:rFonts w:ascii="Verdana" w:hAnsi="Verdana"/>
          <w:b/>
          <w:bCs/>
          <w:sz w:val="22"/>
          <w:szCs w:val="22"/>
        </w:rPr>
        <w:t>LEADERSHIP RESPONSIBILITIES</w:t>
      </w:r>
    </w:p>
    <w:p w:rsidR="00EC6D10" w:rsidRPr="00EC6D10" w:rsidRDefault="00EC6D10" w:rsidP="00EC6D10">
      <w:pPr>
        <w:rPr>
          <w:rFonts w:ascii="Verdana" w:hAnsi="Verdana"/>
          <w:sz w:val="22"/>
          <w:szCs w:val="22"/>
        </w:rPr>
      </w:pPr>
      <w:r w:rsidRPr="00EC6D10">
        <w:rPr>
          <w:rFonts w:ascii="Verdana" w:hAnsi="Verdana"/>
          <w:sz w:val="22"/>
          <w:szCs w:val="22"/>
        </w:rPr>
        <w:t xml:space="preserve">Manages implementation effectively. Fosters the development of a common vision; clarifies roles and responsibilities. Steps forward to address difficult issues; puts self on the line to deal with important problems; stands firm when necessary. Influences others and gains support and commitment from others to move projects forward. Contributes to building effective teams committed to organizational goals. Fosters collaboration among team members and among teams. Coaches and develops others. Acts as a catalyst of needed change and stimulates others to change. </w:t>
      </w:r>
    </w:p>
    <w:p w:rsidR="005618B9" w:rsidRPr="00EC6D10" w:rsidRDefault="005618B9">
      <w:pPr>
        <w:rPr>
          <w:rFonts w:ascii="Verdana" w:hAnsi="Verdana"/>
          <w:sz w:val="22"/>
          <w:szCs w:val="22"/>
        </w:rPr>
      </w:pPr>
    </w:p>
    <w:p w:rsidR="0005094C" w:rsidRPr="00EC6D10" w:rsidRDefault="0005094C" w:rsidP="009876F2">
      <w:pPr>
        <w:tabs>
          <w:tab w:val="left" w:pos="1830"/>
        </w:tabs>
        <w:rPr>
          <w:rFonts w:ascii="Verdana" w:hAnsi="Verdana"/>
          <w:sz w:val="22"/>
          <w:szCs w:val="22"/>
        </w:rPr>
      </w:pPr>
      <w:r w:rsidRPr="00EC6D10">
        <w:rPr>
          <w:rFonts w:ascii="Verdana" w:hAnsi="Verdana"/>
          <w:b/>
          <w:snapToGrid w:val="0"/>
          <w:sz w:val="22"/>
          <w:szCs w:val="22"/>
          <w:u w:val="single"/>
        </w:rPr>
        <w:t>Approved By:</w:t>
      </w:r>
      <w:r w:rsidRPr="00EC6D10">
        <w:rPr>
          <w:rFonts w:ascii="Verdana" w:hAnsi="Verdana"/>
          <w:snapToGrid w:val="0"/>
          <w:sz w:val="22"/>
          <w:szCs w:val="22"/>
          <w:u w:val="single"/>
        </w:rPr>
        <w:t xml:space="preserve"> </w:t>
      </w:r>
      <w:r w:rsidR="00EC6D10" w:rsidRPr="00EC6D10">
        <w:rPr>
          <w:rFonts w:ascii="Verdana" w:hAnsi="Verdana"/>
          <w:snapToGrid w:val="0"/>
          <w:sz w:val="22"/>
          <w:szCs w:val="22"/>
          <w:u w:val="single"/>
        </w:rPr>
        <w:t xml:space="preserve">Human Resources Specialist </w:t>
      </w:r>
      <w:r w:rsidRPr="00EC6D10">
        <w:rPr>
          <w:rFonts w:ascii="Verdana" w:hAnsi="Verdana"/>
          <w:snapToGrid w:val="0"/>
          <w:sz w:val="22"/>
          <w:szCs w:val="22"/>
          <w:u w:val="single"/>
        </w:rPr>
        <w:tab/>
      </w:r>
      <w:r w:rsidRPr="00EC6D10">
        <w:rPr>
          <w:rFonts w:ascii="Verdana" w:hAnsi="Verdana"/>
          <w:b/>
          <w:snapToGrid w:val="0"/>
          <w:sz w:val="22"/>
          <w:szCs w:val="22"/>
          <w:u w:val="single"/>
        </w:rPr>
        <w:t>Approved Date:</w:t>
      </w:r>
      <w:r w:rsidR="00EC6D10" w:rsidRPr="00EC6D10">
        <w:rPr>
          <w:rFonts w:ascii="Verdana" w:hAnsi="Verdana"/>
          <w:b/>
          <w:snapToGrid w:val="0"/>
          <w:sz w:val="22"/>
          <w:szCs w:val="22"/>
          <w:u w:val="single"/>
        </w:rPr>
        <w:t xml:space="preserve"> </w:t>
      </w:r>
      <w:r w:rsidR="00EC6D10" w:rsidRPr="00EC6D10">
        <w:rPr>
          <w:rFonts w:ascii="Verdana" w:hAnsi="Verdana"/>
          <w:snapToGrid w:val="0"/>
          <w:sz w:val="22"/>
          <w:szCs w:val="22"/>
          <w:u w:val="single"/>
        </w:rPr>
        <w:t>August 25, 2014</w:t>
      </w:r>
      <w:r w:rsidRPr="00EC6D10">
        <w:rPr>
          <w:rFonts w:ascii="Verdana" w:hAnsi="Verdana"/>
          <w:snapToGrid w:val="0"/>
          <w:sz w:val="22"/>
          <w:szCs w:val="22"/>
          <w:u w:val="single"/>
        </w:rPr>
        <w:t xml:space="preserve"> </w:t>
      </w:r>
      <w:bookmarkStart w:id="0" w:name="_GoBack"/>
      <w:bookmarkEnd w:id="0"/>
    </w:p>
    <w:sectPr w:rsidR="0005094C" w:rsidRPr="00EC6D10">
      <w:headerReference w:type="default" r:id="rId8"/>
      <w:pgSz w:w="12240" w:h="15840" w:code="1"/>
      <w:pgMar w:top="1152" w:right="1152" w:bottom="1152" w:left="1152" w:header="54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2C" w:rsidRDefault="00A0522C">
      <w:r>
        <w:separator/>
      </w:r>
    </w:p>
  </w:endnote>
  <w:endnote w:type="continuationSeparator" w:id="0">
    <w:p w:rsidR="00A0522C" w:rsidRDefault="00A0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2C" w:rsidRDefault="00A0522C">
      <w:r>
        <w:separator/>
      </w:r>
    </w:p>
  </w:footnote>
  <w:footnote w:type="continuationSeparator" w:id="0">
    <w:p w:rsidR="00A0522C" w:rsidRDefault="00A05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B9" w:rsidRDefault="0023215F" w:rsidP="0023215F">
    <w:pPr>
      <w:pStyle w:val="Header"/>
      <w:jc w:val="right"/>
    </w:pPr>
    <w:r>
      <w:rPr>
        <w:noProof/>
      </w:rPr>
      <w:drawing>
        <wp:inline distT="0" distB="0" distL="0" distR="0">
          <wp:extent cx="1162050" cy="904875"/>
          <wp:effectExtent l="0" t="0" r="0" b="9525"/>
          <wp:docPr id="8" name="Picture 8" descr="\\fistormke2\dept\Alliance\LOGOS shared\Alliance\4Word\ACF 4C 1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stormke2\dept\Alliance\LOGOS shared\Alliance\4Word\ACF 4C 1in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86042"/>
    <w:multiLevelType w:val="hybridMultilevel"/>
    <w:tmpl w:val="0B807F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4791040"/>
    <w:multiLevelType w:val="hybridMultilevel"/>
    <w:tmpl w:val="355A2D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F2738D7"/>
    <w:multiLevelType w:val="hybridMultilevel"/>
    <w:tmpl w:val="788052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5A"/>
    <w:rsid w:val="0005094C"/>
    <w:rsid w:val="00182180"/>
    <w:rsid w:val="0023215F"/>
    <w:rsid w:val="0024357F"/>
    <w:rsid w:val="002F5CF2"/>
    <w:rsid w:val="00535963"/>
    <w:rsid w:val="005618B9"/>
    <w:rsid w:val="005E6B01"/>
    <w:rsid w:val="005F4C22"/>
    <w:rsid w:val="00860FF9"/>
    <w:rsid w:val="00967AEE"/>
    <w:rsid w:val="009876F2"/>
    <w:rsid w:val="00A0522C"/>
    <w:rsid w:val="00AE7B5A"/>
    <w:rsid w:val="00C94FBB"/>
    <w:rsid w:val="00EC6D10"/>
    <w:rsid w:val="00F775B5"/>
    <w:rsid w:val="00FD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775B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Footer">
    <w:name w:val="footer"/>
    <w:basedOn w:val="Normal"/>
    <w:link w:val="FooterChar"/>
    <w:rsid w:val="0023215F"/>
    <w:pPr>
      <w:tabs>
        <w:tab w:val="center" w:pos="4680"/>
        <w:tab w:val="right" w:pos="9360"/>
      </w:tabs>
    </w:pPr>
  </w:style>
  <w:style w:type="character" w:customStyle="1" w:styleId="FooterChar">
    <w:name w:val="Footer Char"/>
    <w:basedOn w:val="DefaultParagraphFont"/>
    <w:link w:val="Footer"/>
    <w:rsid w:val="0023215F"/>
    <w:rPr>
      <w:sz w:val="24"/>
      <w:szCs w:val="24"/>
    </w:rPr>
  </w:style>
  <w:style w:type="paragraph" w:styleId="BalloonText">
    <w:name w:val="Balloon Text"/>
    <w:basedOn w:val="Normal"/>
    <w:link w:val="BalloonTextChar"/>
    <w:rsid w:val="0005094C"/>
    <w:rPr>
      <w:rFonts w:ascii="Tahoma" w:hAnsi="Tahoma" w:cs="Tahoma"/>
      <w:sz w:val="16"/>
      <w:szCs w:val="16"/>
    </w:rPr>
  </w:style>
  <w:style w:type="character" w:customStyle="1" w:styleId="BalloonTextChar">
    <w:name w:val="Balloon Text Char"/>
    <w:basedOn w:val="DefaultParagraphFont"/>
    <w:link w:val="BalloonText"/>
    <w:rsid w:val="0005094C"/>
    <w:rPr>
      <w:rFonts w:ascii="Tahoma" w:hAnsi="Tahoma" w:cs="Tahoma"/>
      <w:sz w:val="16"/>
      <w:szCs w:val="16"/>
    </w:rPr>
  </w:style>
  <w:style w:type="character" w:customStyle="1" w:styleId="Heading1Char">
    <w:name w:val="Heading 1 Char"/>
    <w:basedOn w:val="DefaultParagraphFont"/>
    <w:link w:val="Heading1"/>
    <w:rsid w:val="00F775B5"/>
    <w:rPr>
      <w:b/>
      <w:bCs/>
      <w:sz w:val="24"/>
      <w:szCs w:val="24"/>
    </w:rPr>
  </w:style>
  <w:style w:type="paragraph" w:styleId="ListParagraph">
    <w:name w:val="List Paragraph"/>
    <w:basedOn w:val="Normal"/>
    <w:uiPriority w:val="34"/>
    <w:qFormat/>
    <w:rsid w:val="00860F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775B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Footer">
    <w:name w:val="footer"/>
    <w:basedOn w:val="Normal"/>
    <w:link w:val="FooterChar"/>
    <w:rsid w:val="0023215F"/>
    <w:pPr>
      <w:tabs>
        <w:tab w:val="center" w:pos="4680"/>
        <w:tab w:val="right" w:pos="9360"/>
      </w:tabs>
    </w:pPr>
  </w:style>
  <w:style w:type="character" w:customStyle="1" w:styleId="FooterChar">
    <w:name w:val="Footer Char"/>
    <w:basedOn w:val="DefaultParagraphFont"/>
    <w:link w:val="Footer"/>
    <w:rsid w:val="0023215F"/>
    <w:rPr>
      <w:sz w:val="24"/>
      <w:szCs w:val="24"/>
    </w:rPr>
  </w:style>
  <w:style w:type="paragraph" w:styleId="BalloonText">
    <w:name w:val="Balloon Text"/>
    <w:basedOn w:val="Normal"/>
    <w:link w:val="BalloonTextChar"/>
    <w:rsid w:val="0005094C"/>
    <w:rPr>
      <w:rFonts w:ascii="Tahoma" w:hAnsi="Tahoma" w:cs="Tahoma"/>
      <w:sz w:val="16"/>
      <w:szCs w:val="16"/>
    </w:rPr>
  </w:style>
  <w:style w:type="character" w:customStyle="1" w:styleId="BalloonTextChar">
    <w:name w:val="Balloon Text Char"/>
    <w:basedOn w:val="DefaultParagraphFont"/>
    <w:link w:val="BalloonText"/>
    <w:rsid w:val="0005094C"/>
    <w:rPr>
      <w:rFonts w:ascii="Tahoma" w:hAnsi="Tahoma" w:cs="Tahoma"/>
      <w:sz w:val="16"/>
      <w:szCs w:val="16"/>
    </w:rPr>
  </w:style>
  <w:style w:type="character" w:customStyle="1" w:styleId="Heading1Char">
    <w:name w:val="Heading 1 Char"/>
    <w:basedOn w:val="DefaultParagraphFont"/>
    <w:link w:val="Heading1"/>
    <w:rsid w:val="00F775B5"/>
    <w:rPr>
      <w:b/>
      <w:bCs/>
      <w:sz w:val="24"/>
      <w:szCs w:val="24"/>
    </w:rPr>
  </w:style>
  <w:style w:type="paragraph" w:styleId="ListParagraph">
    <w:name w:val="List Paragraph"/>
    <w:basedOn w:val="Normal"/>
    <w:uiPriority w:val="34"/>
    <w:qFormat/>
    <w:rsid w:val="00860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Title:</vt:lpstr>
    </vt:vector>
  </TitlesOfParts>
  <Company>TriNet</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sweinstein</dc:creator>
  <cp:lastModifiedBy>lpinsoneault</cp:lastModifiedBy>
  <cp:revision>2</cp:revision>
  <cp:lastPrinted>2005-09-28T15:42:00Z</cp:lastPrinted>
  <dcterms:created xsi:type="dcterms:W3CDTF">2014-08-26T12:21:00Z</dcterms:created>
  <dcterms:modified xsi:type="dcterms:W3CDTF">2014-08-26T12:21:00Z</dcterms:modified>
</cp:coreProperties>
</file>